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07" w:rsidRPr="00824857" w:rsidRDefault="009B6094" w:rsidP="0082210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094">
        <w:rPr>
          <w:rFonts w:ascii="Verdana" w:eastAsia="Times New Roman" w:hAnsi="Verdana" w:cs="Times New Roman"/>
          <w:color w:val="000000"/>
          <w:sz w:val="16"/>
          <w:szCs w:val="16"/>
        </w:rPr>
        <w:br/>
        <w:t> </w:t>
      </w:r>
    </w:p>
    <w:p w:rsidR="00822107" w:rsidRPr="00824857" w:rsidRDefault="00822107" w:rsidP="0082210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57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822107" w:rsidRPr="00824857" w:rsidRDefault="00822107" w:rsidP="0082210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57">
        <w:rPr>
          <w:rFonts w:ascii="Times New Roman" w:hAnsi="Times New Roman" w:cs="Times New Roman"/>
          <w:sz w:val="24"/>
          <w:szCs w:val="24"/>
        </w:rPr>
        <w:t>Средняя общеобразовательная школа села Суслово</w:t>
      </w:r>
    </w:p>
    <w:p w:rsidR="00822107" w:rsidRPr="00824857" w:rsidRDefault="00822107" w:rsidP="0082210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57">
        <w:rPr>
          <w:rFonts w:ascii="Times New Roman" w:hAnsi="Times New Roman" w:cs="Times New Roman"/>
          <w:sz w:val="24"/>
          <w:szCs w:val="24"/>
        </w:rPr>
        <w:t>муниципального района Бирский район Республики Башкортостан</w:t>
      </w:r>
    </w:p>
    <w:p w:rsidR="00822107" w:rsidRPr="00824857" w:rsidRDefault="00822107" w:rsidP="0082210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2107" w:rsidRPr="00824857" w:rsidRDefault="00822107" w:rsidP="0082210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2107" w:rsidRPr="00824857" w:rsidRDefault="00822107" w:rsidP="0082210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857">
        <w:rPr>
          <w:rFonts w:ascii="Times New Roman" w:hAnsi="Times New Roman" w:cs="Times New Roman"/>
          <w:sz w:val="24"/>
          <w:szCs w:val="24"/>
        </w:rPr>
        <w:t>РАССМОТРЕНО                                                                СОГЛАСОВАНО                                      УТВЕРЖДАЮ</w:t>
      </w:r>
    </w:p>
    <w:p w:rsidR="00822107" w:rsidRPr="00824857" w:rsidRDefault="00822107" w:rsidP="0082210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857">
        <w:rPr>
          <w:rFonts w:ascii="Times New Roman" w:hAnsi="Times New Roman" w:cs="Times New Roman"/>
          <w:sz w:val="24"/>
          <w:szCs w:val="24"/>
        </w:rPr>
        <w:t xml:space="preserve">Руководитель  ШМО                                                          Заместитель                                               Директор МБОУ СОШ с.Суслово </w:t>
      </w:r>
    </w:p>
    <w:p w:rsidR="00822107" w:rsidRPr="00824857" w:rsidRDefault="00822107" w:rsidP="0082210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857">
        <w:rPr>
          <w:rFonts w:ascii="Times New Roman" w:hAnsi="Times New Roman" w:cs="Times New Roman"/>
          <w:sz w:val="24"/>
          <w:szCs w:val="24"/>
        </w:rPr>
        <w:t>учителей                                                                              директора по УВР                                      ____________ /Егоров Н.Б./</w:t>
      </w:r>
    </w:p>
    <w:p w:rsidR="00822107" w:rsidRPr="00824857" w:rsidRDefault="00822107" w:rsidP="0082210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857">
        <w:rPr>
          <w:rFonts w:ascii="Times New Roman" w:hAnsi="Times New Roman" w:cs="Times New Roman"/>
          <w:sz w:val="24"/>
          <w:szCs w:val="24"/>
        </w:rPr>
        <w:t xml:space="preserve">гуманитарного цикла                                               </w:t>
      </w:r>
      <w:r w:rsidR="00E54DE5">
        <w:rPr>
          <w:rFonts w:ascii="Times New Roman" w:hAnsi="Times New Roman" w:cs="Times New Roman"/>
          <w:sz w:val="24"/>
          <w:szCs w:val="24"/>
        </w:rPr>
        <w:t xml:space="preserve">          __________/Алексеева О.С./                    Приказ № 72</w:t>
      </w:r>
      <w:r w:rsidRPr="00824857">
        <w:rPr>
          <w:rFonts w:ascii="Times New Roman" w:hAnsi="Times New Roman" w:cs="Times New Roman"/>
          <w:sz w:val="24"/>
          <w:szCs w:val="24"/>
        </w:rPr>
        <w:t xml:space="preserve">-К </w:t>
      </w:r>
      <w:r w:rsidR="00E54DE5">
        <w:rPr>
          <w:rFonts w:ascii="Times New Roman" w:hAnsi="Times New Roman" w:cs="Times New Roman"/>
          <w:sz w:val="24"/>
          <w:szCs w:val="24"/>
        </w:rPr>
        <w:t>от 31.08. 2020</w:t>
      </w:r>
      <w:r w:rsidRPr="00824857">
        <w:rPr>
          <w:rFonts w:ascii="Times New Roman" w:hAnsi="Times New Roman" w:cs="Times New Roman"/>
          <w:sz w:val="24"/>
          <w:szCs w:val="24"/>
        </w:rPr>
        <w:t xml:space="preserve">г                          </w:t>
      </w:r>
    </w:p>
    <w:p w:rsidR="00822107" w:rsidRPr="00824857" w:rsidRDefault="00822107" w:rsidP="00822107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4857">
        <w:rPr>
          <w:rFonts w:ascii="Times New Roman" w:hAnsi="Times New Roman" w:cs="Times New Roman"/>
          <w:bCs/>
          <w:sz w:val="24"/>
          <w:szCs w:val="24"/>
        </w:rPr>
        <w:t>МБОУ СОШ с.Суслово</w:t>
      </w:r>
    </w:p>
    <w:p w:rsidR="00822107" w:rsidRPr="00824857" w:rsidRDefault="00822107" w:rsidP="00822107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4857">
        <w:rPr>
          <w:rFonts w:ascii="Times New Roman" w:hAnsi="Times New Roman" w:cs="Times New Roman"/>
          <w:bCs/>
          <w:sz w:val="24"/>
          <w:szCs w:val="24"/>
        </w:rPr>
        <w:t xml:space="preserve">___________/Байболдина Д.А./                                          </w:t>
      </w:r>
    </w:p>
    <w:p w:rsidR="00822107" w:rsidRPr="00824857" w:rsidRDefault="00E54DE5" w:rsidP="00822107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№ 1 от 28.08.2020</w:t>
      </w:r>
      <w:r w:rsidR="00822107" w:rsidRPr="00824857">
        <w:rPr>
          <w:rFonts w:ascii="Times New Roman" w:hAnsi="Times New Roman" w:cs="Times New Roman"/>
          <w:bCs/>
          <w:sz w:val="24"/>
          <w:szCs w:val="24"/>
        </w:rPr>
        <w:t>г.</w:t>
      </w:r>
    </w:p>
    <w:p w:rsidR="00822107" w:rsidRPr="00824857" w:rsidRDefault="00822107" w:rsidP="0082210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2107" w:rsidRPr="00824857" w:rsidRDefault="00822107" w:rsidP="0082210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2107" w:rsidRPr="00824857" w:rsidRDefault="00822107" w:rsidP="0082210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2107" w:rsidRPr="00824857" w:rsidRDefault="00822107" w:rsidP="0082210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2107" w:rsidRPr="00824857" w:rsidRDefault="00822107" w:rsidP="0082210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2107" w:rsidRPr="00824857" w:rsidRDefault="00822107" w:rsidP="0082210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4857">
        <w:rPr>
          <w:rFonts w:ascii="Times New Roman" w:hAnsi="Times New Roman" w:cs="Times New Roman"/>
          <w:bCs/>
          <w:sz w:val="24"/>
          <w:szCs w:val="24"/>
        </w:rPr>
        <w:t>Рабочая программа внеурочной деятельности</w:t>
      </w:r>
    </w:p>
    <w:p w:rsidR="00822107" w:rsidRPr="00824857" w:rsidRDefault="00822107" w:rsidP="0082210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«В мире литературы</w:t>
      </w:r>
      <w:r w:rsidRPr="00824857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485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22107" w:rsidRPr="00824857" w:rsidRDefault="00822107" w:rsidP="0082210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литературе для 9 класса</w:t>
      </w:r>
    </w:p>
    <w:p w:rsidR="00822107" w:rsidRPr="00824857" w:rsidRDefault="00E54DE5" w:rsidP="0082210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2020-2021</w:t>
      </w:r>
      <w:r w:rsidR="00822107" w:rsidRPr="00824857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822107" w:rsidRPr="00824857" w:rsidRDefault="00822107" w:rsidP="0082210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4857">
        <w:rPr>
          <w:rFonts w:ascii="Times New Roman" w:hAnsi="Times New Roman" w:cs="Times New Roman"/>
          <w:bCs/>
          <w:sz w:val="24"/>
          <w:szCs w:val="24"/>
        </w:rPr>
        <w:t xml:space="preserve">Составила учитель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русского </w:t>
      </w:r>
      <w:r w:rsidRPr="00824857">
        <w:rPr>
          <w:rFonts w:ascii="Times New Roman" w:hAnsi="Times New Roman" w:cs="Times New Roman"/>
          <w:bCs/>
          <w:sz w:val="24"/>
          <w:szCs w:val="24"/>
        </w:rPr>
        <w:t>языка и литературы</w:t>
      </w:r>
    </w:p>
    <w:p w:rsidR="00822107" w:rsidRPr="00824857" w:rsidRDefault="00822107" w:rsidP="0082210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4857">
        <w:rPr>
          <w:rFonts w:ascii="Times New Roman" w:hAnsi="Times New Roman" w:cs="Times New Roman"/>
          <w:bCs/>
          <w:sz w:val="24"/>
          <w:szCs w:val="24"/>
        </w:rPr>
        <w:t>Байболдина Денисия Анатольевна</w:t>
      </w:r>
    </w:p>
    <w:p w:rsidR="009B6094" w:rsidRPr="009B6094" w:rsidRDefault="009B6094" w:rsidP="009B609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B6094" w:rsidRPr="009B6094" w:rsidRDefault="009B6094" w:rsidP="009B609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9B6094">
        <w:rPr>
          <w:rFonts w:ascii="Verdana" w:eastAsia="Times New Roman" w:hAnsi="Verdana" w:cs="Times New Roman"/>
          <w:color w:val="000000"/>
          <w:sz w:val="16"/>
          <w:szCs w:val="16"/>
        </w:rPr>
        <w:br/>
        <w:t> </w:t>
      </w:r>
    </w:p>
    <w:p w:rsidR="006247EE" w:rsidRDefault="006247EE" w:rsidP="002328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232851" w:rsidRDefault="00232851" w:rsidP="002328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B6094" w:rsidRPr="00822107" w:rsidRDefault="009B6094" w:rsidP="009B60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 w:rsidR="002328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внеурочной деятельности «В мире</w:t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литературы» в 9 классе рассчитана на 34 часа и направлена на углубление умений учащихся анализировать художественное произведение. Целью занятий является ознакомление учащихся </w:t>
      </w:r>
      <w:hyperlink r:id="rId6" w:tgtFrame="_blank" w:history="1">
        <w:r w:rsidRPr="0023285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9 класса</w:t>
        </w:r>
      </w:hyperlink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 с основными задачами литературоведческой науки, с фундаментальными категориями теории искусства (образ, содержание, форма), понятиями поэтики (автор, система героев, сюжетно-композиционная организация, хронотоп, субъектная организация) и теории стиха (ритм, система стихосложения, стихотворный размер). Теоретические сведения, полученные учащимися, отрабатываются при анализе конкретных художественных произведений.</w:t>
      </w:r>
    </w:p>
    <w:p w:rsidR="00FA46BB" w:rsidRPr="00FA46BB" w:rsidRDefault="00FA46BB" w:rsidP="00FA46BB">
      <w:pPr>
        <w:tabs>
          <w:tab w:val="left" w:pos="4044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46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1.Планируемые результаты освоения программы внеурочной деятельности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занятий по программе обучающийся овладевает следующими умениями и знаниями: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-иметь представление о системе жанров литературы,</w:t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- свободно владеть литературоведческой терминологией,</w:t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анализировать поэтический и прозаический текст.</w:t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внеурочной деятельности формулируются на личностном, метапредметном и предметном уровне в соответствии со стратегическими целями школьного образования.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 предусматриваю умения: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-оценивать значимость для личности творческого воспитания;</w:t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-рефлексировать личный опыт;</w:t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​ ​  -высказывать личную точку зрения.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Метапредметными результатами являются умения: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-формировать опыт разнообразной творческой деятельности, опыта познания и самопознания;</w:t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-развивать умение организовывать самостоятельную художественно-творческую деятельность, выбирать средства для реализации художественного замысла;</w:t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-развивать креативные способности художественной направленности в приобретении опыта индивидуальной и коллективной деятельности.</w:t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занятий по программе должны быть сформированы УУД: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Личностные: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познанию.</w:t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Регулятивные: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-умение планировать свою деятельность в соответствии с поставленными целями, принятие практической задачи;</w:t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-рефлексия способов и условий действия, контроль и оценка результатов действия.</w:t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Познавательные: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-перерабатывать информацию, выполняя универсальные логические действия (анализ и синтез), проводить сопоставления, делать выводы, обобщать, устанавливать причинно-следственные связи, выстраивать логическую цепь рассуждения и т.п.);</w:t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-систематизировать и преобразовывать информацию из одной формы в другую (проводить смысловой анализ текстов различных стилей и жанров).</w:t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Коммуникативные: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-владеть всеми видами речевой деятельности;</w:t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-участвовать в коллективном обсуждении проблем, вступать в диалог,</w:t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-осознанно и произвольно строить речевое высказывание в устной и письменной форме;</w:t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-выражать свои мысли в соответствии с задачами и условиями коммуникации.</w:t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​ ​ 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Предметными результатами являются представления: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-о системе литературных жанров;</w:t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-об анализе поэтического и прозаического текста.</w:t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предусматривает устойчивое развитие воспитательных результатов внеурочной деятельности, качеств личности: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-самостоятельность, готовность к саморазвитию,</w:t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-творческая и познавательная активность,</w:t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</w:p>
    <w:p w:rsidR="009B6094" w:rsidRPr="00822107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-гражданственность, патриотизм,</w:t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</w:p>
    <w:p w:rsidR="009B6094" w:rsidRDefault="009B6094" w:rsidP="009B6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-духовность, нравственность.</w:t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</w:p>
    <w:p w:rsidR="00FA46BB" w:rsidRPr="00FA46BB" w:rsidRDefault="00FA46BB" w:rsidP="00FA46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46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Содержание внеурочной деятельности</w:t>
      </w:r>
    </w:p>
    <w:p w:rsidR="00FA46BB" w:rsidRPr="00822107" w:rsidRDefault="00FA46BB" w:rsidP="00FA4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1. Литература как искусство слова.</w:t>
      </w:r>
    </w:p>
    <w:p w:rsidR="00FA46BB" w:rsidRPr="00822107" w:rsidRDefault="00FA46BB" w:rsidP="00FA4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2.Содержание и форма художественного произведения.</w:t>
      </w:r>
    </w:p>
    <w:p w:rsidR="00FA46BB" w:rsidRPr="00822107" w:rsidRDefault="00FA46BB" w:rsidP="00FA4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4. Автор биографический и автор конципированный.</w:t>
      </w:r>
    </w:p>
    <w:p w:rsidR="00FA46BB" w:rsidRPr="00822107" w:rsidRDefault="00FA46BB" w:rsidP="00FA4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5.Персонаж, герой, тип, характер. Понятие системы героев.</w:t>
      </w:r>
    </w:p>
    <w:p w:rsidR="00FA46BB" w:rsidRPr="00822107" w:rsidRDefault="00FA46BB" w:rsidP="00FA4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6.Сюжет и фабула литературного произведения.</w:t>
      </w:r>
    </w:p>
    <w:p w:rsidR="00FA46BB" w:rsidRPr="00822107" w:rsidRDefault="00FA46BB" w:rsidP="00FA4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7.Система хронотопа в литературном произведении.</w:t>
      </w:r>
    </w:p>
    <w:p w:rsidR="00FA46BB" w:rsidRPr="00822107" w:rsidRDefault="00FA46BB" w:rsidP="00FA4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8. Художественная концепция как теоретико-литературное понятие.</w:t>
      </w:r>
    </w:p>
    <w:p w:rsidR="00FA46BB" w:rsidRPr="00822107" w:rsidRDefault="00FA46BB" w:rsidP="00FA4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9.Понятие жанра.</w:t>
      </w:r>
    </w:p>
    <w:p w:rsidR="00FA46BB" w:rsidRPr="00822107" w:rsidRDefault="00FA46BB" w:rsidP="00FA4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10.Эпос как род литературы.</w:t>
      </w:r>
    </w:p>
    <w:p w:rsidR="00FA46BB" w:rsidRPr="00822107" w:rsidRDefault="00FA46BB" w:rsidP="00FA4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11.Лирика как род литературы.</w:t>
      </w:r>
    </w:p>
    <w:p w:rsidR="00FA46BB" w:rsidRPr="00822107" w:rsidRDefault="00FA46BB" w:rsidP="00FA4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t>12.Драма как род литературы.</w:t>
      </w:r>
    </w:p>
    <w:p w:rsidR="00FA46BB" w:rsidRPr="00FA46BB" w:rsidRDefault="00FA46BB" w:rsidP="00FA46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46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Календарно-тематическое планирование</w:t>
      </w:r>
    </w:p>
    <w:tbl>
      <w:tblPr>
        <w:tblStyle w:val="a7"/>
        <w:tblW w:w="0" w:type="auto"/>
        <w:tblLook w:val="04A0"/>
      </w:tblPr>
      <w:tblGrid>
        <w:gridCol w:w="817"/>
        <w:gridCol w:w="1276"/>
        <w:gridCol w:w="1276"/>
        <w:gridCol w:w="8459"/>
        <w:gridCol w:w="2958"/>
      </w:tblGrid>
      <w:tr w:rsidR="00FA46BB" w:rsidTr="00D13D3F">
        <w:tc>
          <w:tcPr>
            <w:tcW w:w="817" w:type="dxa"/>
            <w:vMerge w:val="restart"/>
          </w:tcPr>
          <w:p w:rsidR="00FA46BB" w:rsidRDefault="00FA46BB" w:rsidP="00FA46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    п\п</w:t>
            </w:r>
          </w:p>
        </w:tc>
        <w:tc>
          <w:tcPr>
            <w:tcW w:w="2552" w:type="dxa"/>
            <w:gridSpan w:val="2"/>
          </w:tcPr>
          <w:p w:rsidR="00FA46BB" w:rsidRDefault="00FA46BB" w:rsidP="00FA46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8459" w:type="dxa"/>
            <w:vMerge w:val="restart"/>
          </w:tcPr>
          <w:p w:rsidR="00FA46BB" w:rsidRDefault="00FA46BB" w:rsidP="00FA46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Раздел, тема урока</w:t>
            </w:r>
          </w:p>
        </w:tc>
        <w:tc>
          <w:tcPr>
            <w:tcW w:w="2958" w:type="dxa"/>
            <w:vMerge w:val="restart"/>
          </w:tcPr>
          <w:p w:rsidR="00FA46BB" w:rsidRDefault="00FA46BB" w:rsidP="00FA46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FA46BB" w:rsidTr="00FA46BB">
        <w:tc>
          <w:tcPr>
            <w:tcW w:w="817" w:type="dxa"/>
            <w:vMerge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План.</w:t>
            </w:r>
          </w:p>
        </w:tc>
        <w:tc>
          <w:tcPr>
            <w:tcW w:w="1276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8459" w:type="dxa"/>
            <w:vMerge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46BB" w:rsidTr="00FA46BB">
        <w:tc>
          <w:tcPr>
            <w:tcW w:w="817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A46BB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1276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как искусство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Изобразительные и выразительные виды искусства. Место литературы среди видов искусства</w:t>
            </w:r>
          </w:p>
        </w:tc>
        <w:tc>
          <w:tcPr>
            <w:tcW w:w="2958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46BB" w:rsidTr="00FA46BB">
        <w:tc>
          <w:tcPr>
            <w:tcW w:w="817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A46BB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1276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как форма художественного мышления</w:t>
            </w:r>
          </w:p>
        </w:tc>
        <w:tc>
          <w:tcPr>
            <w:tcW w:w="2958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46BB" w:rsidTr="00FA46BB">
        <w:tc>
          <w:tcPr>
            <w:tcW w:w="817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A46BB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1276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рационального и эмоционального, объективного и субъективного в образе</w:t>
            </w:r>
          </w:p>
        </w:tc>
        <w:tc>
          <w:tcPr>
            <w:tcW w:w="2958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46BB" w:rsidTr="00FA46BB">
        <w:tc>
          <w:tcPr>
            <w:tcW w:w="817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A46BB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1276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FA46BB" w:rsidRPr="009B6094" w:rsidRDefault="00FA46BB" w:rsidP="00FA46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литературного 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Эпос,</w:t>
            </w:r>
            <w:r w:rsidR="009918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своеобразие </w:t>
            </w: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содержания и формы</w:t>
            </w:r>
          </w:p>
        </w:tc>
        <w:tc>
          <w:tcPr>
            <w:tcW w:w="2958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46BB" w:rsidTr="00FA46BB">
        <w:tc>
          <w:tcPr>
            <w:tcW w:w="817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A46BB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1276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FA46BB" w:rsidRPr="009B6094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Лирика</w:t>
            </w:r>
            <w:r w:rsidR="009918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своеобразие </w:t>
            </w: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 и формы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46BB" w:rsidTr="00FA46BB">
        <w:tc>
          <w:tcPr>
            <w:tcW w:w="817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A46BB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276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FA46BB" w:rsidRPr="009B6094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918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рама: своеобразие </w:t>
            </w: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 и формы</w:t>
            </w:r>
          </w:p>
        </w:tc>
        <w:tc>
          <w:tcPr>
            <w:tcW w:w="2958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46BB" w:rsidTr="00FA46BB">
        <w:tc>
          <w:tcPr>
            <w:tcW w:w="817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A46BB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276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FA46BB" w:rsidRPr="009B6094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биографический и автор конципированный</w:t>
            </w:r>
          </w:p>
        </w:tc>
        <w:tc>
          <w:tcPr>
            <w:tcW w:w="2958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46BB" w:rsidTr="00FA46BB">
        <w:tc>
          <w:tcPr>
            <w:tcW w:w="817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A46BB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276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FA46BB" w:rsidRPr="009B6094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системы героев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Персонаж, герой, тип, характер.</w:t>
            </w:r>
          </w:p>
        </w:tc>
        <w:tc>
          <w:tcPr>
            <w:tcW w:w="2958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46BB" w:rsidTr="00FA46BB">
        <w:tc>
          <w:tcPr>
            <w:tcW w:w="817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A46BB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8.11</w:t>
            </w:r>
          </w:p>
        </w:tc>
        <w:tc>
          <w:tcPr>
            <w:tcW w:w="1276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FA46BB" w:rsidRPr="009B6094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центральные и второстепенные</w:t>
            </w:r>
          </w:p>
        </w:tc>
        <w:tc>
          <w:tcPr>
            <w:tcW w:w="2958" w:type="dxa"/>
          </w:tcPr>
          <w:p w:rsidR="00FA46BB" w:rsidRDefault="00FA46BB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890" w:rsidTr="00FA46BB">
        <w:tc>
          <w:tcPr>
            <w:tcW w:w="817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</w:tcPr>
          <w:p w:rsidR="001B5EBE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1276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991890" w:rsidRPr="009B6094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 и фабула литературного произведения</w:t>
            </w:r>
          </w:p>
        </w:tc>
        <w:tc>
          <w:tcPr>
            <w:tcW w:w="2958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890" w:rsidTr="00FA46BB">
        <w:tc>
          <w:tcPr>
            <w:tcW w:w="817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91890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1276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991890" w:rsidRPr="009B6094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Специфика сюжета в лирической прозе и в лирике.</w:t>
            </w:r>
          </w:p>
        </w:tc>
        <w:tc>
          <w:tcPr>
            <w:tcW w:w="2958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890" w:rsidTr="00FA46BB">
        <w:tc>
          <w:tcPr>
            <w:tcW w:w="817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991890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1276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991890" w:rsidRPr="009B6094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композиции литературного произведения</w:t>
            </w:r>
          </w:p>
        </w:tc>
        <w:tc>
          <w:tcPr>
            <w:tcW w:w="2958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890" w:rsidTr="00FA46BB">
        <w:tc>
          <w:tcPr>
            <w:tcW w:w="817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91890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276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991890" w:rsidRPr="009B6094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Хронотоп в литературном произведении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хронотопа в литературном произведении.</w:t>
            </w:r>
          </w:p>
        </w:tc>
        <w:tc>
          <w:tcPr>
            <w:tcW w:w="2958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890" w:rsidTr="00FA46BB">
        <w:tc>
          <w:tcPr>
            <w:tcW w:w="817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991890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276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991890" w:rsidRPr="009B6094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Специфика хронотопа в фольклоре и в литературе</w:t>
            </w:r>
          </w:p>
        </w:tc>
        <w:tc>
          <w:tcPr>
            <w:tcW w:w="2958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890" w:rsidTr="00FA46BB">
        <w:tc>
          <w:tcPr>
            <w:tcW w:w="817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991890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276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991890" w:rsidRPr="009B6094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концепция как теоретико-литературное понятие</w:t>
            </w:r>
          </w:p>
        </w:tc>
        <w:tc>
          <w:tcPr>
            <w:tcW w:w="2958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890" w:rsidTr="00FA46BB">
        <w:tc>
          <w:tcPr>
            <w:tcW w:w="817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991890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1276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991890" w:rsidRPr="009B6094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и идея произведения.</w:t>
            </w:r>
          </w:p>
        </w:tc>
        <w:tc>
          <w:tcPr>
            <w:tcW w:w="2958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890" w:rsidTr="00FA46BB">
        <w:tc>
          <w:tcPr>
            <w:tcW w:w="817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991890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1276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991890" w:rsidRPr="009B6094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художественного пафоса</w:t>
            </w:r>
          </w:p>
        </w:tc>
        <w:tc>
          <w:tcPr>
            <w:tcW w:w="2958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890" w:rsidTr="00FA46BB">
        <w:tc>
          <w:tcPr>
            <w:tcW w:w="817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991890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1276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991890" w:rsidRPr="009B6094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жанра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Типология жанров.</w:t>
            </w:r>
          </w:p>
        </w:tc>
        <w:tc>
          <w:tcPr>
            <w:tcW w:w="2958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890" w:rsidTr="00FA46BB">
        <w:tc>
          <w:tcPr>
            <w:tcW w:w="817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991890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</w:t>
            </w:r>
          </w:p>
        </w:tc>
        <w:tc>
          <w:tcPr>
            <w:tcW w:w="1276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991890" w:rsidRPr="009B6094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Жанровое мышление, его характерные признаки</w:t>
            </w:r>
          </w:p>
        </w:tc>
        <w:tc>
          <w:tcPr>
            <w:tcW w:w="2958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890" w:rsidTr="00FA46BB">
        <w:tc>
          <w:tcPr>
            <w:tcW w:w="817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991890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7.02</w:t>
            </w:r>
          </w:p>
        </w:tc>
        <w:tc>
          <w:tcPr>
            <w:tcW w:w="1276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991890" w:rsidRPr="009B6094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Эпос как род литературы</w:t>
            </w:r>
          </w:p>
        </w:tc>
        <w:tc>
          <w:tcPr>
            <w:tcW w:w="2958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890" w:rsidTr="00FA46BB">
        <w:tc>
          <w:tcPr>
            <w:tcW w:w="817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991890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1276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991890" w:rsidRPr="009B6094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как жанр.</w:t>
            </w:r>
          </w:p>
        </w:tc>
        <w:tc>
          <w:tcPr>
            <w:tcW w:w="2958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890" w:rsidTr="00FA46BB">
        <w:tc>
          <w:tcPr>
            <w:tcW w:w="817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991890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1276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991890" w:rsidRPr="009B6094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Повесть как жанр</w:t>
            </w:r>
          </w:p>
        </w:tc>
        <w:tc>
          <w:tcPr>
            <w:tcW w:w="2958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890" w:rsidTr="00FA46BB">
        <w:tc>
          <w:tcPr>
            <w:tcW w:w="817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991890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1276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991890" w:rsidRPr="009B6094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как жанр.</w:t>
            </w:r>
          </w:p>
        </w:tc>
        <w:tc>
          <w:tcPr>
            <w:tcW w:w="2958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890" w:rsidTr="00FA46BB">
        <w:tc>
          <w:tcPr>
            <w:tcW w:w="817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991890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276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991890" w:rsidRPr="009B6094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Жанровые разновидности романа</w:t>
            </w:r>
          </w:p>
        </w:tc>
        <w:tc>
          <w:tcPr>
            <w:tcW w:w="2958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890" w:rsidTr="00FA46BB">
        <w:tc>
          <w:tcPr>
            <w:tcW w:w="817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991890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276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991890" w:rsidRPr="009B6094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Роман-эпопея</w:t>
            </w:r>
          </w:p>
        </w:tc>
        <w:tc>
          <w:tcPr>
            <w:tcW w:w="2958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890" w:rsidTr="00FA46BB">
        <w:tc>
          <w:tcPr>
            <w:tcW w:w="817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991890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276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991890" w:rsidRPr="009B6094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Лирика как род литературы Лирические жанры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890" w:rsidTr="00FA46BB">
        <w:tc>
          <w:tcPr>
            <w:tcW w:w="817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991890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1276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991890" w:rsidRPr="009B6094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 как лиро-эпический жанр</w:t>
            </w:r>
          </w:p>
        </w:tc>
        <w:tc>
          <w:tcPr>
            <w:tcW w:w="2958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890" w:rsidTr="00FA46BB">
        <w:tc>
          <w:tcPr>
            <w:tcW w:w="817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991890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1276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991890" w:rsidRPr="009B6094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особенности стихотворной речи.</w:t>
            </w:r>
          </w:p>
        </w:tc>
        <w:tc>
          <w:tcPr>
            <w:tcW w:w="2958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890" w:rsidTr="00FA46BB">
        <w:tc>
          <w:tcPr>
            <w:tcW w:w="817" w:type="dxa"/>
          </w:tcPr>
          <w:p w:rsidR="00991890" w:rsidRDefault="004C41FD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991890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1276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991890" w:rsidRPr="009B6094" w:rsidRDefault="004C41FD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ритме.</w:t>
            </w:r>
          </w:p>
        </w:tc>
        <w:tc>
          <w:tcPr>
            <w:tcW w:w="2958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890" w:rsidTr="00FA46BB">
        <w:tc>
          <w:tcPr>
            <w:tcW w:w="817" w:type="dxa"/>
          </w:tcPr>
          <w:p w:rsidR="00991890" w:rsidRDefault="004C41FD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991890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1276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991890" w:rsidRPr="009B6094" w:rsidRDefault="004C41FD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системы стихосложения.</w:t>
            </w:r>
          </w:p>
        </w:tc>
        <w:tc>
          <w:tcPr>
            <w:tcW w:w="2958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890" w:rsidTr="00FA46BB">
        <w:tc>
          <w:tcPr>
            <w:tcW w:w="817" w:type="dxa"/>
          </w:tcPr>
          <w:p w:rsidR="00991890" w:rsidRDefault="004C41FD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991890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276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991890" w:rsidRPr="009B6094" w:rsidRDefault="004C41FD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Стихотворные размеры</w:t>
            </w:r>
          </w:p>
        </w:tc>
        <w:tc>
          <w:tcPr>
            <w:tcW w:w="2958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890" w:rsidTr="00FA46BB">
        <w:tc>
          <w:tcPr>
            <w:tcW w:w="817" w:type="dxa"/>
          </w:tcPr>
          <w:p w:rsidR="00991890" w:rsidRDefault="004C41FD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991890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8.05</w:t>
            </w:r>
          </w:p>
        </w:tc>
        <w:tc>
          <w:tcPr>
            <w:tcW w:w="1276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991890" w:rsidRPr="009B6094" w:rsidRDefault="004C41FD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 как род литературы</w:t>
            </w:r>
          </w:p>
        </w:tc>
        <w:tc>
          <w:tcPr>
            <w:tcW w:w="2958" w:type="dxa"/>
          </w:tcPr>
          <w:p w:rsidR="00991890" w:rsidRDefault="00991890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41FD" w:rsidTr="00FA46BB">
        <w:tc>
          <w:tcPr>
            <w:tcW w:w="817" w:type="dxa"/>
          </w:tcPr>
          <w:p w:rsidR="004C41FD" w:rsidRDefault="004C41FD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4C41FD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1276" w:type="dxa"/>
          </w:tcPr>
          <w:p w:rsidR="004C41FD" w:rsidRDefault="004C41FD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4C41FD" w:rsidRPr="009B6094" w:rsidRDefault="004C41FD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конфликта в художественной системе драматического произведения.</w:t>
            </w:r>
          </w:p>
        </w:tc>
        <w:tc>
          <w:tcPr>
            <w:tcW w:w="2958" w:type="dxa"/>
          </w:tcPr>
          <w:p w:rsidR="004C41FD" w:rsidRDefault="004C41FD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41FD" w:rsidTr="00FA46BB">
        <w:tc>
          <w:tcPr>
            <w:tcW w:w="817" w:type="dxa"/>
          </w:tcPr>
          <w:p w:rsidR="004C41FD" w:rsidRDefault="004C41FD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4C41FD" w:rsidRDefault="001B5EBE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1276" w:type="dxa"/>
          </w:tcPr>
          <w:p w:rsidR="004C41FD" w:rsidRDefault="004C41FD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9" w:type="dxa"/>
          </w:tcPr>
          <w:p w:rsidR="004C41FD" w:rsidRPr="009B6094" w:rsidRDefault="004C41FD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094">
              <w:rPr>
                <w:rFonts w:ascii="Times New Roman" w:eastAsia="Times New Roman" w:hAnsi="Times New Roman" w:cs="Times New Roman"/>
                <w:sz w:val="24"/>
                <w:szCs w:val="24"/>
              </w:rPr>
              <w:t>Жанровая система драматических произведений</w:t>
            </w:r>
          </w:p>
        </w:tc>
        <w:tc>
          <w:tcPr>
            <w:tcW w:w="2958" w:type="dxa"/>
          </w:tcPr>
          <w:p w:rsidR="004C41FD" w:rsidRDefault="004C41FD" w:rsidP="009B60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B6094" w:rsidRPr="009B6094" w:rsidRDefault="009B6094" w:rsidP="009B609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221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B6094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  <w:r w:rsidR="00991890">
        <w:rPr>
          <w:rFonts w:ascii="Verdana" w:eastAsia="Times New Roman" w:hAnsi="Verdana" w:cs="Times New Roman"/>
          <w:color w:val="000000"/>
          <w:sz w:val="16"/>
          <w:szCs w:val="16"/>
        </w:rPr>
        <w:tab/>
      </w:r>
      <w:r w:rsidR="00991890">
        <w:rPr>
          <w:rFonts w:ascii="Verdana" w:eastAsia="Times New Roman" w:hAnsi="Verdana" w:cs="Times New Roman"/>
          <w:color w:val="000000"/>
          <w:sz w:val="16"/>
          <w:szCs w:val="16"/>
        </w:rPr>
        <w:tab/>
      </w:r>
      <w:r w:rsidR="00991890">
        <w:rPr>
          <w:rFonts w:ascii="Verdana" w:eastAsia="Times New Roman" w:hAnsi="Verdana" w:cs="Times New Roman"/>
          <w:color w:val="000000"/>
          <w:sz w:val="16"/>
          <w:szCs w:val="16"/>
        </w:rPr>
        <w:tab/>
      </w:r>
      <w:r w:rsidR="00991890">
        <w:rPr>
          <w:rFonts w:ascii="Verdana" w:eastAsia="Times New Roman" w:hAnsi="Verdana" w:cs="Times New Roman"/>
          <w:color w:val="000000"/>
          <w:sz w:val="16"/>
          <w:szCs w:val="16"/>
        </w:rPr>
        <w:tab/>
      </w:r>
      <w:r w:rsidR="00991890">
        <w:rPr>
          <w:rFonts w:ascii="Verdana" w:eastAsia="Times New Roman" w:hAnsi="Verdana" w:cs="Times New Roman"/>
          <w:color w:val="000000"/>
          <w:sz w:val="16"/>
          <w:szCs w:val="16"/>
        </w:rPr>
        <w:tab/>
      </w:r>
      <w:r w:rsidR="00991890">
        <w:rPr>
          <w:rFonts w:ascii="Verdana" w:eastAsia="Times New Roman" w:hAnsi="Verdana" w:cs="Times New Roman"/>
          <w:color w:val="000000"/>
          <w:sz w:val="16"/>
          <w:szCs w:val="16"/>
        </w:rPr>
        <w:tab/>
      </w:r>
      <w:r w:rsidR="00991890">
        <w:rPr>
          <w:rFonts w:ascii="Verdana" w:eastAsia="Times New Roman" w:hAnsi="Verdana" w:cs="Times New Roman"/>
          <w:color w:val="000000"/>
          <w:sz w:val="16"/>
          <w:szCs w:val="16"/>
        </w:rPr>
        <w:tab/>
      </w:r>
      <w:r w:rsidR="00991890">
        <w:rPr>
          <w:rFonts w:ascii="Verdana" w:eastAsia="Times New Roman" w:hAnsi="Verdana" w:cs="Times New Roman"/>
          <w:color w:val="000000"/>
          <w:sz w:val="16"/>
          <w:szCs w:val="16"/>
        </w:rPr>
        <w:tab/>
      </w:r>
      <w:r w:rsidR="00991890">
        <w:rPr>
          <w:rFonts w:ascii="Verdana" w:eastAsia="Times New Roman" w:hAnsi="Verdana" w:cs="Times New Roman"/>
          <w:color w:val="000000"/>
          <w:sz w:val="16"/>
          <w:szCs w:val="16"/>
        </w:rPr>
        <w:tab/>
      </w:r>
    </w:p>
    <w:p w:rsidR="00B8561D" w:rsidRDefault="00B8561D"/>
    <w:sectPr w:rsidR="00B8561D" w:rsidSect="004D5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B19" w:rsidRDefault="00572B19" w:rsidP="004D576D">
      <w:pPr>
        <w:spacing w:after="0" w:line="240" w:lineRule="auto"/>
      </w:pPr>
      <w:r>
        <w:separator/>
      </w:r>
    </w:p>
  </w:endnote>
  <w:endnote w:type="continuationSeparator" w:id="1">
    <w:p w:rsidR="00572B19" w:rsidRDefault="00572B19" w:rsidP="004D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76D" w:rsidRDefault="004D576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468313"/>
      <w:docPartObj>
        <w:docPartGallery w:val="Page Numbers (Bottom of Page)"/>
        <w:docPartUnique/>
      </w:docPartObj>
    </w:sdtPr>
    <w:sdtContent>
      <w:p w:rsidR="004D576D" w:rsidRDefault="00AF7FAC">
        <w:pPr>
          <w:pStyle w:val="aa"/>
          <w:jc w:val="right"/>
        </w:pPr>
        <w:fldSimple w:instr=" PAGE   \* MERGEFORMAT ">
          <w:r w:rsidR="00E54DE5">
            <w:rPr>
              <w:noProof/>
            </w:rPr>
            <w:t>6</w:t>
          </w:r>
        </w:fldSimple>
      </w:p>
    </w:sdtContent>
  </w:sdt>
  <w:p w:rsidR="004D576D" w:rsidRDefault="004D576D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76D" w:rsidRDefault="004D576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B19" w:rsidRDefault="00572B19" w:rsidP="004D576D">
      <w:pPr>
        <w:spacing w:after="0" w:line="240" w:lineRule="auto"/>
      </w:pPr>
      <w:r>
        <w:separator/>
      </w:r>
    </w:p>
  </w:footnote>
  <w:footnote w:type="continuationSeparator" w:id="1">
    <w:p w:rsidR="00572B19" w:rsidRDefault="00572B19" w:rsidP="004D5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76D" w:rsidRDefault="004D576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76D" w:rsidRDefault="004D576D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76D" w:rsidRDefault="004D576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6094"/>
    <w:rsid w:val="001B5EBE"/>
    <w:rsid w:val="00232851"/>
    <w:rsid w:val="003F569D"/>
    <w:rsid w:val="004C41FD"/>
    <w:rsid w:val="004D576D"/>
    <w:rsid w:val="004D6434"/>
    <w:rsid w:val="00510F42"/>
    <w:rsid w:val="00572B19"/>
    <w:rsid w:val="006247EE"/>
    <w:rsid w:val="00751579"/>
    <w:rsid w:val="00822107"/>
    <w:rsid w:val="00991890"/>
    <w:rsid w:val="009B6094"/>
    <w:rsid w:val="009D06A1"/>
    <w:rsid w:val="00A51682"/>
    <w:rsid w:val="00AF7FAC"/>
    <w:rsid w:val="00B8561D"/>
    <w:rsid w:val="00E4529B"/>
    <w:rsid w:val="00E54DE5"/>
    <w:rsid w:val="00FA4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9D"/>
  </w:style>
  <w:style w:type="paragraph" w:styleId="1">
    <w:name w:val="heading 1"/>
    <w:basedOn w:val="a"/>
    <w:link w:val="10"/>
    <w:uiPriority w:val="9"/>
    <w:qFormat/>
    <w:rsid w:val="009B60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0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B609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B6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B6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0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A4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D5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D576D"/>
  </w:style>
  <w:style w:type="paragraph" w:styleId="aa">
    <w:name w:val="footer"/>
    <w:basedOn w:val="a"/>
    <w:link w:val="ab"/>
    <w:uiPriority w:val="99"/>
    <w:unhideWhenUsed/>
    <w:rsid w:val="004D5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D57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702">
              <w:marLeft w:val="0"/>
              <w:marRight w:val="0"/>
              <w:marTop w:val="0"/>
              <w:marBottom w:val="0"/>
              <w:divBdr>
                <w:top w:val="single" w:sz="4" w:space="12" w:color="C0C0C0"/>
                <w:left w:val="single" w:sz="4" w:space="31" w:color="C0C0C0"/>
                <w:bottom w:val="single" w:sz="4" w:space="12" w:color="C0C0C0"/>
                <w:right w:val="single" w:sz="4" w:space="30" w:color="C0C0C0"/>
              </w:divBdr>
              <w:divsChild>
                <w:div w:id="1195386452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813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9_klass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2019-12-08T14:40:00Z</cp:lastPrinted>
  <dcterms:created xsi:type="dcterms:W3CDTF">2019-12-07T18:29:00Z</dcterms:created>
  <dcterms:modified xsi:type="dcterms:W3CDTF">2020-10-25T08:09:00Z</dcterms:modified>
</cp:coreProperties>
</file>